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F1FE7" w14:textId="77777777" w:rsidR="00A6114A" w:rsidRDefault="00000000">
      <w:pPr>
        <w:spacing w:line="360" w:lineRule="auto"/>
        <w:jc w:val="left"/>
        <w:rPr>
          <w:rFonts w:ascii="黑体" w:eastAsia="黑体" w:hAnsi="华文细黑" w:hint="eastAsia"/>
          <w:sz w:val="24"/>
        </w:rPr>
      </w:pPr>
      <w:r>
        <w:rPr>
          <w:rFonts w:ascii="黑体" w:eastAsia="黑体" w:hAnsi="华文细黑" w:hint="eastAsia"/>
          <w:sz w:val="24"/>
        </w:rPr>
        <w:t>附件1</w:t>
      </w:r>
    </w:p>
    <w:p w14:paraId="362F1B99" w14:textId="77777777" w:rsidR="00A6114A" w:rsidRDefault="00000000">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A6114A" w14:paraId="1AB2A4BE" w14:textId="77777777">
        <w:trPr>
          <w:trHeight w:val="605"/>
          <w:jc w:val="center"/>
        </w:trPr>
        <w:tc>
          <w:tcPr>
            <w:tcW w:w="2025" w:type="dxa"/>
            <w:vAlign w:val="center"/>
          </w:tcPr>
          <w:p w14:paraId="0DB62E6B" w14:textId="77777777" w:rsidR="00A6114A" w:rsidRDefault="00000000">
            <w:pPr>
              <w:jc w:val="center"/>
              <w:rPr>
                <w:sz w:val="24"/>
              </w:rPr>
            </w:pPr>
            <w:r>
              <w:rPr>
                <w:rFonts w:hint="eastAsia"/>
                <w:sz w:val="24"/>
              </w:rPr>
              <w:t>项目名称</w:t>
            </w:r>
          </w:p>
          <w:p w14:paraId="5FF48EB1" w14:textId="77777777" w:rsidR="00A6114A" w:rsidRDefault="00000000">
            <w:pPr>
              <w:jc w:val="center"/>
              <w:rPr>
                <w:sz w:val="24"/>
              </w:rPr>
            </w:pPr>
            <w:r>
              <w:rPr>
                <w:rFonts w:hint="eastAsia"/>
                <w:sz w:val="24"/>
              </w:rPr>
              <w:t>（中文）</w:t>
            </w:r>
          </w:p>
        </w:tc>
        <w:tc>
          <w:tcPr>
            <w:tcW w:w="7210" w:type="dxa"/>
            <w:gridSpan w:val="6"/>
            <w:vAlign w:val="center"/>
          </w:tcPr>
          <w:p w14:paraId="4CBBD01D" w14:textId="77777777" w:rsidR="00A6114A" w:rsidRDefault="00000000">
            <w:pPr>
              <w:jc w:val="center"/>
              <w:rPr>
                <w:sz w:val="24"/>
              </w:rPr>
            </w:pPr>
            <w:r>
              <w:rPr>
                <w:rFonts w:hint="eastAsia"/>
                <w:sz w:val="24"/>
              </w:rPr>
              <w:t>电池动力船舶充换电系统通信协议一致性测试要求</w:t>
            </w:r>
          </w:p>
        </w:tc>
      </w:tr>
      <w:tr w:rsidR="00A6114A" w14:paraId="4BE6DA4C" w14:textId="77777777">
        <w:trPr>
          <w:trHeight w:val="605"/>
          <w:jc w:val="center"/>
        </w:trPr>
        <w:tc>
          <w:tcPr>
            <w:tcW w:w="2025" w:type="dxa"/>
            <w:vAlign w:val="center"/>
          </w:tcPr>
          <w:p w14:paraId="11AB2DB0" w14:textId="77777777" w:rsidR="00A6114A" w:rsidRDefault="00000000">
            <w:pPr>
              <w:jc w:val="center"/>
              <w:rPr>
                <w:sz w:val="24"/>
              </w:rPr>
            </w:pPr>
            <w:r>
              <w:rPr>
                <w:rFonts w:hint="eastAsia"/>
                <w:sz w:val="24"/>
              </w:rPr>
              <w:t>项目名称</w:t>
            </w:r>
          </w:p>
          <w:p w14:paraId="6E89946D" w14:textId="77777777" w:rsidR="00A6114A" w:rsidRDefault="00000000">
            <w:pPr>
              <w:jc w:val="center"/>
              <w:rPr>
                <w:sz w:val="24"/>
              </w:rPr>
            </w:pPr>
            <w:r>
              <w:rPr>
                <w:rFonts w:hint="eastAsia"/>
                <w:sz w:val="24"/>
              </w:rPr>
              <w:t>（英文）</w:t>
            </w:r>
          </w:p>
        </w:tc>
        <w:tc>
          <w:tcPr>
            <w:tcW w:w="7210" w:type="dxa"/>
            <w:gridSpan w:val="6"/>
            <w:vAlign w:val="center"/>
          </w:tcPr>
          <w:p w14:paraId="42423E71" w14:textId="77777777" w:rsidR="00A6114A" w:rsidRDefault="00000000">
            <w:pPr>
              <w:jc w:val="center"/>
              <w:rPr>
                <w:sz w:val="24"/>
              </w:rPr>
            </w:pPr>
            <w:r>
              <w:rPr>
                <w:rFonts w:hint="eastAsia"/>
                <w:sz w:val="24"/>
              </w:rPr>
              <w:t>Consistency testing requirements for communication protocols of battery powered ship charging and swapping systems</w:t>
            </w:r>
          </w:p>
        </w:tc>
      </w:tr>
      <w:tr w:rsidR="00A6114A" w14:paraId="45C53FF7" w14:textId="77777777">
        <w:trPr>
          <w:trHeight w:val="540"/>
          <w:jc w:val="center"/>
        </w:trPr>
        <w:tc>
          <w:tcPr>
            <w:tcW w:w="2025" w:type="dxa"/>
            <w:vAlign w:val="center"/>
          </w:tcPr>
          <w:p w14:paraId="71686088" w14:textId="77777777" w:rsidR="00A6114A" w:rsidRDefault="00000000">
            <w:pPr>
              <w:jc w:val="center"/>
              <w:rPr>
                <w:sz w:val="24"/>
              </w:rPr>
            </w:pPr>
            <w:r>
              <w:rPr>
                <w:rFonts w:hint="eastAsia"/>
                <w:sz w:val="24"/>
              </w:rPr>
              <w:t>制修订</w:t>
            </w:r>
          </w:p>
        </w:tc>
        <w:tc>
          <w:tcPr>
            <w:tcW w:w="2126" w:type="dxa"/>
            <w:vAlign w:val="center"/>
          </w:tcPr>
          <w:p w14:paraId="465BB8AE" w14:textId="77777777" w:rsidR="00A6114A" w:rsidRDefault="00000000">
            <w:pPr>
              <w:jc w:val="center"/>
              <w:rPr>
                <w:sz w:val="24"/>
              </w:rPr>
            </w:pPr>
            <w:r>
              <w:rPr>
                <w:rFonts w:hAnsiTheme="minorEastAsia" w:hint="eastAsia"/>
                <w:sz w:val="24"/>
              </w:rPr>
              <w:t>☑制定   □修订</w:t>
            </w:r>
          </w:p>
        </w:tc>
        <w:tc>
          <w:tcPr>
            <w:tcW w:w="1701" w:type="dxa"/>
            <w:gridSpan w:val="3"/>
            <w:vAlign w:val="center"/>
          </w:tcPr>
          <w:p w14:paraId="04660AEA" w14:textId="77777777" w:rsidR="00A6114A" w:rsidRDefault="00000000">
            <w:pPr>
              <w:jc w:val="center"/>
              <w:rPr>
                <w:sz w:val="24"/>
              </w:rPr>
            </w:pPr>
            <w:r>
              <w:rPr>
                <w:rFonts w:hint="eastAsia"/>
                <w:sz w:val="24"/>
              </w:rPr>
              <w:t>被修订标准号</w:t>
            </w:r>
          </w:p>
        </w:tc>
        <w:tc>
          <w:tcPr>
            <w:tcW w:w="3383" w:type="dxa"/>
            <w:gridSpan w:val="2"/>
            <w:vAlign w:val="center"/>
          </w:tcPr>
          <w:p w14:paraId="7E8C1DA0" w14:textId="77777777" w:rsidR="00A6114A" w:rsidRDefault="00000000">
            <w:pPr>
              <w:rPr>
                <w:sz w:val="24"/>
              </w:rPr>
            </w:pPr>
            <w:r>
              <w:rPr>
                <w:rFonts w:hint="eastAsia"/>
                <w:sz w:val="24"/>
              </w:rPr>
              <w:t xml:space="preserve">   </w:t>
            </w:r>
          </w:p>
        </w:tc>
      </w:tr>
      <w:tr w:rsidR="00A6114A" w14:paraId="698FB24F" w14:textId="77777777">
        <w:trPr>
          <w:trHeight w:val="540"/>
          <w:jc w:val="center"/>
        </w:trPr>
        <w:tc>
          <w:tcPr>
            <w:tcW w:w="2025" w:type="dxa"/>
            <w:vAlign w:val="center"/>
          </w:tcPr>
          <w:p w14:paraId="7C928490" w14:textId="77777777" w:rsidR="00A6114A" w:rsidRDefault="00000000">
            <w:pPr>
              <w:jc w:val="center"/>
              <w:rPr>
                <w:sz w:val="24"/>
              </w:rPr>
            </w:pPr>
            <w:r>
              <w:rPr>
                <w:rFonts w:hint="eastAsia"/>
                <w:sz w:val="24"/>
              </w:rPr>
              <w:t>采标编号及名称</w:t>
            </w:r>
          </w:p>
        </w:tc>
        <w:tc>
          <w:tcPr>
            <w:tcW w:w="2126" w:type="dxa"/>
            <w:vAlign w:val="center"/>
          </w:tcPr>
          <w:p w14:paraId="1E3DB584" w14:textId="77777777" w:rsidR="00A6114A" w:rsidRDefault="00A6114A">
            <w:pPr>
              <w:jc w:val="center"/>
              <w:rPr>
                <w:rFonts w:hAnsiTheme="minorEastAsia" w:hint="eastAsia"/>
                <w:sz w:val="24"/>
              </w:rPr>
            </w:pPr>
          </w:p>
        </w:tc>
        <w:tc>
          <w:tcPr>
            <w:tcW w:w="1701" w:type="dxa"/>
            <w:gridSpan w:val="3"/>
            <w:vAlign w:val="center"/>
          </w:tcPr>
          <w:p w14:paraId="284962E8" w14:textId="77777777" w:rsidR="00A6114A" w:rsidRDefault="00000000">
            <w:pPr>
              <w:jc w:val="center"/>
              <w:rPr>
                <w:sz w:val="24"/>
              </w:rPr>
            </w:pPr>
            <w:r>
              <w:rPr>
                <w:rFonts w:hint="eastAsia"/>
                <w:sz w:val="24"/>
              </w:rPr>
              <w:t>采标形式</w:t>
            </w:r>
          </w:p>
        </w:tc>
        <w:tc>
          <w:tcPr>
            <w:tcW w:w="3383" w:type="dxa"/>
            <w:gridSpan w:val="2"/>
            <w:vAlign w:val="center"/>
          </w:tcPr>
          <w:p w14:paraId="4B95C5C3" w14:textId="77777777" w:rsidR="00A6114A" w:rsidRDefault="00000000">
            <w:pPr>
              <w:rPr>
                <w:rFonts w:hAnsiTheme="minorEastAsia" w:hint="eastAsia"/>
                <w:sz w:val="24"/>
              </w:rPr>
            </w:pPr>
            <w:r>
              <w:rPr>
                <w:rFonts w:hAnsiTheme="minorEastAsia" w:hint="eastAsia"/>
                <w:sz w:val="24"/>
              </w:rPr>
              <w:t>□等同采用   □修改采用</w:t>
            </w:r>
          </w:p>
          <w:p w14:paraId="075DD379" w14:textId="77777777" w:rsidR="00A6114A" w:rsidRDefault="00000000">
            <w:pPr>
              <w:rPr>
                <w:sz w:val="24"/>
              </w:rPr>
            </w:pPr>
            <w:r>
              <w:rPr>
                <w:rFonts w:hAnsiTheme="minorEastAsia" w:hint="eastAsia"/>
                <w:sz w:val="24"/>
              </w:rPr>
              <w:t>□非等效采用</w:t>
            </w:r>
          </w:p>
        </w:tc>
      </w:tr>
      <w:tr w:rsidR="00A6114A" w14:paraId="7CEC4308" w14:textId="77777777">
        <w:trPr>
          <w:trHeight w:val="540"/>
          <w:jc w:val="center"/>
        </w:trPr>
        <w:tc>
          <w:tcPr>
            <w:tcW w:w="2025" w:type="dxa"/>
            <w:vAlign w:val="center"/>
          </w:tcPr>
          <w:p w14:paraId="2EA200BC" w14:textId="77777777" w:rsidR="00A6114A" w:rsidRDefault="00000000">
            <w:pPr>
              <w:jc w:val="center"/>
              <w:rPr>
                <w:sz w:val="24"/>
              </w:rPr>
            </w:pPr>
            <w:r>
              <w:rPr>
                <w:rFonts w:hint="eastAsia"/>
                <w:sz w:val="24"/>
              </w:rPr>
              <w:t>编制周期</w:t>
            </w:r>
          </w:p>
        </w:tc>
        <w:tc>
          <w:tcPr>
            <w:tcW w:w="7210" w:type="dxa"/>
            <w:gridSpan w:val="6"/>
            <w:vAlign w:val="center"/>
          </w:tcPr>
          <w:p w14:paraId="4069E6A4" w14:textId="77777777" w:rsidR="00A6114A" w:rsidRDefault="00000000">
            <w:pPr>
              <w:rPr>
                <w:rFonts w:hAnsiTheme="minorEastAsia" w:hint="eastAsia"/>
                <w:sz w:val="24"/>
                <w:u w:val="single"/>
              </w:rPr>
            </w:pPr>
            <w:r>
              <w:rPr>
                <w:rFonts w:hAnsiTheme="minorEastAsia" w:hint="eastAsia"/>
                <w:sz w:val="24"/>
              </w:rPr>
              <w:t>☑12个月   □18个月   □其他</w:t>
            </w:r>
            <w:r>
              <w:rPr>
                <w:rFonts w:hAnsiTheme="minorEastAsia" w:hint="eastAsia"/>
                <w:sz w:val="24"/>
                <w:u w:val="single"/>
              </w:rPr>
              <w:t xml:space="preserve">         </w:t>
            </w:r>
          </w:p>
        </w:tc>
      </w:tr>
      <w:tr w:rsidR="00A6114A" w14:paraId="0F96F2A2" w14:textId="77777777">
        <w:trPr>
          <w:trHeight w:val="548"/>
          <w:jc w:val="center"/>
        </w:trPr>
        <w:tc>
          <w:tcPr>
            <w:tcW w:w="2025" w:type="dxa"/>
            <w:vAlign w:val="center"/>
          </w:tcPr>
          <w:p w14:paraId="13EAA990" w14:textId="77777777" w:rsidR="00A6114A" w:rsidRDefault="00000000">
            <w:pPr>
              <w:jc w:val="center"/>
              <w:rPr>
                <w:sz w:val="24"/>
              </w:rPr>
            </w:pPr>
            <w:r>
              <w:rPr>
                <w:rFonts w:hint="eastAsia"/>
                <w:sz w:val="24"/>
              </w:rPr>
              <w:t>起草单位</w:t>
            </w:r>
          </w:p>
        </w:tc>
        <w:tc>
          <w:tcPr>
            <w:tcW w:w="7210" w:type="dxa"/>
            <w:gridSpan w:val="6"/>
            <w:vAlign w:val="center"/>
          </w:tcPr>
          <w:p w14:paraId="6DA1E8B3" w14:textId="2DA69875" w:rsidR="00A6114A" w:rsidRDefault="00000000">
            <w:pPr>
              <w:rPr>
                <w:sz w:val="24"/>
              </w:rPr>
            </w:pPr>
            <w:bookmarkStart w:id="0" w:name="OLE_LINK1"/>
            <w:r>
              <w:rPr>
                <w:rFonts w:hint="eastAsia"/>
                <w:sz w:val="24"/>
              </w:rPr>
              <w:t>绿水新航科技有限公司</w:t>
            </w:r>
            <w:bookmarkEnd w:id="0"/>
            <w:r>
              <w:rPr>
                <w:rFonts w:hint="eastAsia"/>
                <w:sz w:val="24"/>
              </w:rPr>
              <w:t>、中远海运发展股份有限公司、中国船级社武汉规范所、中国远洋海运集团有限公司、上海船舶运输科学研究所有限公司、澄瑞电力科技（上海）股份有限公司、寰宇东方国际集装箱（启东）有限公司、中远海运重工有限公司、交通运输部水运科学研究院、宁德时代电船科技有限公司、武汉理工船舶设计股份有限公司</w:t>
            </w:r>
          </w:p>
        </w:tc>
      </w:tr>
      <w:tr w:rsidR="00A6114A" w14:paraId="4D142287" w14:textId="77777777">
        <w:trPr>
          <w:trHeight w:val="548"/>
          <w:jc w:val="center"/>
        </w:trPr>
        <w:tc>
          <w:tcPr>
            <w:tcW w:w="2025" w:type="dxa"/>
            <w:vAlign w:val="center"/>
          </w:tcPr>
          <w:p w14:paraId="3EF65BB6" w14:textId="77777777" w:rsidR="00A6114A" w:rsidRDefault="00000000">
            <w:pPr>
              <w:jc w:val="center"/>
              <w:rPr>
                <w:sz w:val="24"/>
              </w:rPr>
            </w:pPr>
            <w:r>
              <w:rPr>
                <w:rFonts w:hint="eastAsia"/>
                <w:sz w:val="24"/>
              </w:rPr>
              <w:t>联系人</w:t>
            </w:r>
          </w:p>
        </w:tc>
        <w:tc>
          <w:tcPr>
            <w:tcW w:w="2126" w:type="dxa"/>
            <w:vAlign w:val="center"/>
          </w:tcPr>
          <w:p w14:paraId="77566944" w14:textId="77777777" w:rsidR="00A6114A" w:rsidRDefault="00000000">
            <w:pPr>
              <w:jc w:val="center"/>
              <w:rPr>
                <w:sz w:val="24"/>
              </w:rPr>
            </w:pPr>
            <w:r>
              <w:rPr>
                <w:rFonts w:hint="eastAsia"/>
                <w:sz w:val="24"/>
              </w:rPr>
              <w:t>张小玉</w:t>
            </w:r>
          </w:p>
        </w:tc>
        <w:tc>
          <w:tcPr>
            <w:tcW w:w="850" w:type="dxa"/>
            <w:gridSpan w:val="2"/>
            <w:vAlign w:val="center"/>
          </w:tcPr>
          <w:p w14:paraId="4D2A6B5E" w14:textId="77777777" w:rsidR="00A6114A" w:rsidRDefault="00000000">
            <w:pPr>
              <w:jc w:val="center"/>
              <w:rPr>
                <w:sz w:val="24"/>
              </w:rPr>
            </w:pPr>
            <w:r>
              <w:rPr>
                <w:rFonts w:hint="eastAsia"/>
                <w:sz w:val="24"/>
              </w:rPr>
              <w:t>地址</w:t>
            </w:r>
          </w:p>
        </w:tc>
        <w:tc>
          <w:tcPr>
            <w:tcW w:w="4234" w:type="dxa"/>
            <w:gridSpan w:val="3"/>
            <w:vAlign w:val="center"/>
          </w:tcPr>
          <w:p w14:paraId="6D2C4583" w14:textId="77777777" w:rsidR="00A6114A" w:rsidRDefault="00000000">
            <w:pPr>
              <w:jc w:val="center"/>
              <w:rPr>
                <w:sz w:val="24"/>
                <w:lang w:val="en-US"/>
              </w:rPr>
            </w:pPr>
            <w:r>
              <w:rPr>
                <w:rFonts w:hint="eastAsia"/>
                <w:sz w:val="24"/>
              </w:rPr>
              <w:t>上海市浦东新区滨江大道</w:t>
            </w:r>
            <w:r>
              <w:rPr>
                <w:rFonts w:hint="eastAsia"/>
                <w:sz w:val="24"/>
                <w:lang w:val="en-US"/>
              </w:rPr>
              <w:t>5299号中国远洋海洋大厦2楼</w:t>
            </w:r>
          </w:p>
        </w:tc>
      </w:tr>
      <w:tr w:rsidR="00A6114A" w14:paraId="5CFEA710" w14:textId="77777777">
        <w:trPr>
          <w:trHeight w:val="548"/>
          <w:jc w:val="center"/>
        </w:trPr>
        <w:tc>
          <w:tcPr>
            <w:tcW w:w="2025" w:type="dxa"/>
            <w:vAlign w:val="center"/>
          </w:tcPr>
          <w:p w14:paraId="5D6CD9B3" w14:textId="77777777" w:rsidR="00A6114A" w:rsidRDefault="00000000">
            <w:pPr>
              <w:jc w:val="center"/>
              <w:rPr>
                <w:sz w:val="24"/>
              </w:rPr>
            </w:pPr>
            <w:r>
              <w:rPr>
                <w:rFonts w:hint="eastAsia"/>
                <w:sz w:val="24"/>
              </w:rPr>
              <w:t>电话</w:t>
            </w:r>
          </w:p>
        </w:tc>
        <w:tc>
          <w:tcPr>
            <w:tcW w:w="2126" w:type="dxa"/>
            <w:vAlign w:val="center"/>
          </w:tcPr>
          <w:p w14:paraId="637771B1" w14:textId="77777777" w:rsidR="00A6114A" w:rsidRDefault="00000000">
            <w:pPr>
              <w:jc w:val="center"/>
              <w:rPr>
                <w:sz w:val="24"/>
                <w:lang w:val="en-US"/>
              </w:rPr>
            </w:pPr>
            <w:r>
              <w:rPr>
                <w:rFonts w:hint="eastAsia"/>
                <w:sz w:val="24"/>
                <w:lang w:val="en-US"/>
              </w:rPr>
              <w:t>18800105296</w:t>
            </w:r>
          </w:p>
        </w:tc>
        <w:tc>
          <w:tcPr>
            <w:tcW w:w="850" w:type="dxa"/>
            <w:gridSpan w:val="2"/>
            <w:vAlign w:val="center"/>
          </w:tcPr>
          <w:p w14:paraId="2AEDC3A7" w14:textId="77777777" w:rsidR="00A6114A" w:rsidRDefault="00000000">
            <w:pPr>
              <w:jc w:val="center"/>
              <w:rPr>
                <w:sz w:val="24"/>
              </w:rPr>
            </w:pPr>
            <w:r>
              <w:rPr>
                <w:rFonts w:hint="eastAsia"/>
                <w:sz w:val="24"/>
              </w:rPr>
              <w:t>邮箱</w:t>
            </w:r>
          </w:p>
        </w:tc>
        <w:tc>
          <w:tcPr>
            <w:tcW w:w="4234" w:type="dxa"/>
            <w:gridSpan w:val="3"/>
            <w:vAlign w:val="center"/>
          </w:tcPr>
          <w:p w14:paraId="2A4F9317" w14:textId="77777777" w:rsidR="00A6114A" w:rsidRDefault="00000000">
            <w:pPr>
              <w:jc w:val="center"/>
              <w:rPr>
                <w:sz w:val="24"/>
              </w:rPr>
            </w:pPr>
            <w:r>
              <w:rPr>
                <w:rFonts w:hint="eastAsia"/>
                <w:sz w:val="24"/>
              </w:rPr>
              <w:t>zhang.xiaoyu3@coscoshipping.com</w:t>
            </w:r>
          </w:p>
        </w:tc>
      </w:tr>
      <w:tr w:rsidR="00A6114A" w14:paraId="6CD73C7E" w14:textId="77777777">
        <w:trPr>
          <w:trHeight w:val="1102"/>
          <w:jc w:val="center"/>
        </w:trPr>
        <w:tc>
          <w:tcPr>
            <w:tcW w:w="2025" w:type="dxa"/>
            <w:vAlign w:val="center"/>
          </w:tcPr>
          <w:p w14:paraId="4582F8A5" w14:textId="77777777" w:rsidR="00A6114A" w:rsidRDefault="00000000">
            <w:pPr>
              <w:jc w:val="center"/>
              <w:rPr>
                <w:sz w:val="24"/>
              </w:rPr>
            </w:pPr>
            <w:r>
              <w:rPr>
                <w:rFonts w:hint="eastAsia"/>
                <w:sz w:val="24"/>
              </w:rPr>
              <w:t>项目任务的</w:t>
            </w:r>
          </w:p>
          <w:p w14:paraId="333F33CC" w14:textId="77777777" w:rsidR="00A6114A" w:rsidRDefault="00000000">
            <w:pPr>
              <w:jc w:val="center"/>
              <w:rPr>
                <w:sz w:val="24"/>
              </w:rPr>
            </w:pPr>
            <w:r>
              <w:rPr>
                <w:rFonts w:hint="eastAsia"/>
                <w:sz w:val="24"/>
              </w:rPr>
              <w:t>意义和必要性</w:t>
            </w:r>
          </w:p>
        </w:tc>
        <w:tc>
          <w:tcPr>
            <w:tcW w:w="7210" w:type="dxa"/>
            <w:gridSpan w:val="6"/>
          </w:tcPr>
          <w:p w14:paraId="13B5E98F" w14:textId="77777777" w:rsidR="00A6114A" w:rsidRDefault="00000000">
            <w:pPr>
              <w:ind w:firstLineChars="200" w:firstLine="480"/>
              <w:rPr>
                <w:sz w:val="24"/>
              </w:rPr>
            </w:pPr>
            <w:r>
              <w:rPr>
                <w:rFonts w:hint="eastAsia"/>
                <w:sz w:val="24"/>
              </w:rPr>
              <w:t>电动船舶产业链涉及上下游各利益相关方，上游涉及三电系统供应商等，中有涉及船舶建造、设计企业、船检部门等，下游涉及船东、船舶经营公司、货主、港口、充换电设施运营方等，同时涉及水、陆相关管理部门。由于电池动力船集装箱式电源充换电通信协议不一致性的问题，在电动船运营过程中，频频出现各类问题，如充换电设施无法对箱式电源充电、箱式电源在船充电通信故障、充电过程的BMS系统卡死，充电完成后电池电量不足等，为电动船的发展带来很大阻碍。</w:t>
            </w:r>
          </w:p>
          <w:p w14:paraId="03C43191" w14:textId="77777777" w:rsidR="00A6114A" w:rsidRDefault="00000000">
            <w:pPr>
              <w:ind w:firstLineChars="200" w:firstLine="480"/>
              <w:rPr>
                <w:sz w:val="24"/>
              </w:rPr>
            </w:pPr>
            <w:r>
              <w:rPr>
                <w:rFonts w:hint="eastAsia"/>
                <w:sz w:val="24"/>
              </w:rPr>
              <w:t>协议一致性不仅在电池动力船集装箱式电源网络通信中起着关键作用，在电池动力船集装箱式电源系统软件开发、数据交换和系统集成等方面均具有重要意义。只有协议一致性得到有效保障的情况下，电池动力船集装箱式电源充换电系统、船舶能量系统、陆上充换电系统等各种复杂的系统才能够正常运行和协同工作。因此，对电池动力船舶通信协议一致性测试提出标准要求，有利于规范统一充电系统的通讯协议，也是充换电过程安全性和可靠性的有效保障。</w:t>
            </w:r>
          </w:p>
          <w:p w14:paraId="2E0BF660" w14:textId="77777777" w:rsidR="00A6114A" w:rsidRDefault="00000000">
            <w:pPr>
              <w:ind w:firstLineChars="200" w:firstLine="480"/>
              <w:rPr>
                <w:sz w:val="24"/>
              </w:rPr>
            </w:pPr>
            <w:r>
              <w:rPr>
                <w:rFonts w:hint="eastAsia"/>
                <w:sz w:val="24"/>
              </w:rPr>
              <w:t>制定通信协议一致性测试性要求的标准可以满足市场对高质量、高性能充换电系统的需求，推动电池动力船舶产业的发展。</w:t>
            </w:r>
          </w:p>
        </w:tc>
      </w:tr>
      <w:tr w:rsidR="00A6114A" w14:paraId="1BECF2B3" w14:textId="77777777">
        <w:trPr>
          <w:trHeight w:val="581"/>
          <w:jc w:val="center"/>
        </w:trPr>
        <w:tc>
          <w:tcPr>
            <w:tcW w:w="2025" w:type="dxa"/>
            <w:vAlign w:val="center"/>
          </w:tcPr>
          <w:p w14:paraId="30667D04" w14:textId="77777777" w:rsidR="00A6114A" w:rsidRDefault="00000000">
            <w:pPr>
              <w:jc w:val="center"/>
              <w:rPr>
                <w:sz w:val="24"/>
              </w:rPr>
            </w:pPr>
            <w:r>
              <w:rPr>
                <w:rFonts w:hint="eastAsia"/>
                <w:sz w:val="24"/>
              </w:rPr>
              <w:lastRenderedPageBreak/>
              <w:t>标准适用范围</w:t>
            </w:r>
          </w:p>
          <w:p w14:paraId="29D74391" w14:textId="77777777" w:rsidR="00A6114A" w:rsidRDefault="00000000">
            <w:pPr>
              <w:jc w:val="center"/>
              <w:rPr>
                <w:sz w:val="24"/>
              </w:rPr>
            </w:pPr>
            <w:r>
              <w:rPr>
                <w:rFonts w:hint="eastAsia"/>
                <w:sz w:val="24"/>
              </w:rPr>
              <w:t>和主要技术内容</w:t>
            </w:r>
          </w:p>
        </w:tc>
        <w:tc>
          <w:tcPr>
            <w:tcW w:w="7210" w:type="dxa"/>
            <w:gridSpan w:val="6"/>
          </w:tcPr>
          <w:p w14:paraId="6664A952" w14:textId="77777777" w:rsidR="00A6114A" w:rsidRDefault="00000000">
            <w:pPr>
              <w:ind w:firstLineChars="200" w:firstLine="480"/>
              <w:rPr>
                <w:iCs/>
                <w:sz w:val="24"/>
              </w:rPr>
            </w:pPr>
            <w:r>
              <w:rPr>
                <w:rFonts w:hint="eastAsia"/>
                <w:iCs/>
                <w:sz w:val="24"/>
              </w:rPr>
              <w:t>本文件适用于集装箱式移动电源与电池动力船舶的通信连接测试，集装箱式移动电源连接到船舶电网的通信连接测试，集装箱式移动电源与使用带控制导引功能的直流供电设备通信连接测试、集装箱式移动电源与岸端堆场通信连接测试等。</w:t>
            </w:r>
          </w:p>
          <w:p w14:paraId="15755C4D" w14:textId="77777777" w:rsidR="00A6114A" w:rsidRDefault="00000000">
            <w:pPr>
              <w:ind w:firstLineChars="200" w:firstLine="480"/>
              <w:rPr>
                <w:iCs/>
                <w:sz w:val="24"/>
              </w:rPr>
            </w:pPr>
            <w:r>
              <w:rPr>
                <w:rFonts w:hint="eastAsia"/>
                <w:iCs/>
                <w:sz w:val="24"/>
              </w:rPr>
              <w:t>本文件规定了电池动力船舶充换电系统通信整体框架以及与不同对象通信所推荐的通信协议，并在此基础上规定了电池动力船舶充换电系统通信协议一致性测试要求，包括集装箱式移动电源BMS与集装箱式移动电源内部控制单元之间、BMS与船舶AMS、EMS（PMS）、BMS与驾控台BMS功能显示端的通信协议一致性测试要求，以及集装箱式移动电源顶层BMS与4G无线网络通信协议一致性测试要求、与岸端堆场周转通信协议一致性测试要求和与岸上充电机通信协议的一致性测试要求，并且规定了集装箱式移动电源作为箱式电池储能单元陆上使用过程中，充电通信协议的一致性测试要求。</w:t>
            </w:r>
          </w:p>
          <w:p w14:paraId="47B9A31E" w14:textId="77777777" w:rsidR="00A6114A" w:rsidRDefault="00000000">
            <w:pPr>
              <w:ind w:firstLineChars="200" w:firstLine="480"/>
              <w:rPr>
                <w:i/>
                <w:sz w:val="24"/>
                <w:u w:val="single"/>
              </w:rPr>
            </w:pPr>
            <w:r>
              <w:rPr>
                <w:rFonts w:hint="eastAsia"/>
                <w:iCs/>
                <w:sz w:val="24"/>
              </w:rPr>
              <w:t>本文件规定了电动船舶充换电过程中各通信对象与集装箱式移动电源电池管理系统BMS之间基于控制器局域网（CAN）或基于以太网局域网（LAN）的通信物理层、数据链路层及应用层的通信协议一致性要求，规定了电池动力船舶的充电通信协议一致性测试总体流程，对充换电过程中通信协议一致性测试涉及的报文进行分类，定义过程中涉及到的报文格式与内容。</w:t>
            </w:r>
          </w:p>
        </w:tc>
      </w:tr>
      <w:tr w:rsidR="00A6114A" w14:paraId="3F3AC781" w14:textId="77777777">
        <w:trPr>
          <w:trHeight w:val="834"/>
          <w:jc w:val="center"/>
        </w:trPr>
        <w:tc>
          <w:tcPr>
            <w:tcW w:w="2025" w:type="dxa"/>
            <w:vAlign w:val="center"/>
          </w:tcPr>
          <w:p w14:paraId="61969740" w14:textId="77777777" w:rsidR="00A6114A" w:rsidRDefault="00000000">
            <w:pPr>
              <w:widowControl/>
              <w:jc w:val="center"/>
              <w:rPr>
                <w:rFonts w:ascii="宋体" w:hAnsi="宋体" w:hint="eastAsia"/>
                <w:sz w:val="24"/>
              </w:rPr>
            </w:pPr>
            <w:r>
              <w:rPr>
                <w:rFonts w:ascii="宋体" w:hAnsi="宋体" w:hint="eastAsia"/>
                <w:sz w:val="24"/>
              </w:rPr>
              <w:t>国内外情况简要说明</w:t>
            </w:r>
          </w:p>
        </w:tc>
        <w:tc>
          <w:tcPr>
            <w:tcW w:w="7210" w:type="dxa"/>
            <w:gridSpan w:val="6"/>
          </w:tcPr>
          <w:p w14:paraId="51240E51" w14:textId="77777777" w:rsidR="00A6114A" w:rsidRDefault="00000000">
            <w:pPr>
              <w:widowControl/>
              <w:ind w:firstLineChars="200" w:firstLine="480"/>
              <w:rPr>
                <w:rFonts w:ascii="宋体" w:hAnsi="宋体" w:hint="eastAsia"/>
                <w:sz w:val="24"/>
              </w:rPr>
            </w:pPr>
            <w:r>
              <w:rPr>
                <w:rFonts w:ascii="宋体" w:hAnsi="宋体" w:hint="eastAsia"/>
                <w:sz w:val="24"/>
              </w:rPr>
              <w:t>在国内，针对电动汽车无线充电系统的通信协议一致性测试要求，已有一些标准或规范出台。例如，团体标准《电动汽车无线充电系统B类设备的通信协议一致性要求及测试》就是由中国汽车工程学会批准立项，并由多家单位共同起草的。该标准详细规定了电动汽车静态无线充电系统B类设备的地面端通信控制单元（CSU）与车载通信控制单元（IVU）之间的通信流程、通信报文格式和内容，以及通信协议一致性测试系统、一致性测试要求及一致性测试内容。此外还有GB/T 27930-2023非车载充电机与电车的数字通信协议，GB/T 34658-2017电动汽车非车载传导式充电机与电池管理系统之间的通信协议一致性测试，T/CIN 029—2024非船载传导式充电机与电动船舶之间的数字通信协议等标准，本标准编制过程中，对以上标准部分引用，但由于以上标准都以CAN总线作为通信协议，与本标准相符度较低，仅具有参考意义。</w:t>
            </w:r>
          </w:p>
          <w:p w14:paraId="18BCFE52" w14:textId="77777777" w:rsidR="00A6114A" w:rsidRDefault="00000000">
            <w:pPr>
              <w:widowControl/>
              <w:ind w:firstLineChars="200" w:firstLine="480"/>
              <w:rPr>
                <w:rFonts w:ascii="黑体" w:eastAsia="黑体" w:hAnsi="宋体" w:hint="eastAsia"/>
                <w:color w:val="000000"/>
                <w:sz w:val="24"/>
              </w:rPr>
            </w:pPr>
            <w:r>
              <w:rPr>
                <w:rFonts w:ascii="宋体" w:hAnsi="宋体" w:hint="eastAsia"/>
                <w:sz w:val="24"/>
              </w:rPr>
              <w:t>在国际上标准中，电动汽车充换电系统的通信协议一致性测试要求也受到了广泛关注。例如，ISO 15118标准就是针对电动汽车和充电桩之间的通信而制定的，它涵盖了充电通信的各个方面，包括物理层、数据链路层和应用层等。</w:t>
            </w:r>
            <w:bookmarkStart w:id="1" w:name="OLE_LINK2"/>
            <w:r>
              <w:rPr>
                <w:rFonts w:ascii="宋体" w:hAnsi="宋体" w:hint="eastAsia"/>
                <w:sz w:val="24"/>
              </w:rPr>
              <w:t>ISO 15118</w:t>
            </w:r>
            <w:bookmarkEnd w:id="1"/>
            <w:r>
              <w:rPr>
                <w:rFonts w:ascii="宋体" w:hAnsi="宋体" w:hint="eastAsia"/>
                <w:sz w:val="24"/>
              </w:rPr>
              <w:t>标准不仅规定了通信协议的具体内容，还提出了通信协议一致性测试的要求和测试方法。CCS（Combined Charging System）标准也是国际上广泛采用的电动汽车充电标准之一，它涵盖了充电接口、通信协议和电力传输等多个方面。CCS标准也提出了通信协议一致性测试的要求，以确保不同厂商生产的充电设备之间能够实现互操作。</w:t>
            </w:r>
          </w:p>
        </w:tc>
      </w:tr>
      <w:tr w:rsidR="00A6114A" w14:paraId="776238E4" w14:textId="77777777">
        <w:trPr>
          <w:trHeight w:val="834"/>
          <w:jc w:val="center"/>
        </w:trPr>
        <w:tc>
          <w:tcPr>
            <w:tcW w:w="2025" w:type="dxa"/>
            <w:vAlign w:val="center"/>
          </w:tcPr>
          <w:p w14:paraId="1150C468" w14:textId="77777777" w:rsidR="00A6114A" w:rsidRDefault="00000000">
            <w:pPr>
              <w:widowControl/>
              <w:jc w:val="center"/>
              <w:rPr>
                <w:rFonts w:ascii="宋体" w:hAnsi="宋体" w:hint="eastAsia"/>
                <w:sz w:val="24"/>
              </w:rPr>
            </w:pPr>
            <w:r>
              <w:rPr>
                <w:rFonts w:ascii="宋体" w:hAnsi="宋体" w:hint="eastAsia"/>
                <w:sz w:val="24"/>
              </w:rPr>
              <w:t>技术基础及</w:t>
            </w:r>
          </w:p>
          <w:p w14:paraId="6ABC50E7" w14:textId="77777777" w:rsidR="00A6114A" w:rsidRDefault="00000000">
            <w:pPr>
              <w:widowControl/>
              <w:jc w:val="center"/>
              <w:rPr>
                <w:rFonts w:ascii="宋体" w:hAnsi="宋体" w:hint="eastAsia"/>
                <w:sz w:val="24"/>
              </w:rPr>
            </w:pPr>
            <w:r>
              <w:rPr>
                <w:rFonts w:ascii="宋体" w:hAnsi="宋体" w:hint="eastAsia"/>
                <w:sz w:val="24"/>
              </w:rPr>
              <w:t>研究团队</w:t>
            </w:r>
          </w:p>
        </w:tc>
        <w:tc>
          <w:tcPr>
            <w:tcW w:w="7210" w:type="dxa"/>
            <w:gridSpan w:val="6"/>
          </w:tcPr>
          <w:p w14:paraId="6EA8AF3B" w14:textId="77777777" w:rsidR="00A6114A" w:rsidRDefault="00000000">
            <w:pPr>
              <w:ind w:firstLineChars="200" w:firstLine="480"/>
              <w:rPr>
                <w:sz w:val="24"/>
              </w:rPr>
            </w:pPr>
            <w:r>
              <w:rPr>
                <w:rFonts w:hint="eastAsia"/>
                <w:sz w:val="24"/>
              </w:rPr>
              <w:t>绿水新航科技有限公司在船用集装箱电池充换电通信协议一致性测试方面积累了丰富经验，目前国内最大的换电式集装箱电动船“中远海运绿水01”，由绿水新航科技有限公司负责该船的运营保</w:t>
            </w:r>
            <w:r>
              <w:rPr>
                <w:rFonts w:hint="eastAsia"/>
                <w:sz w:val="24"/>
              </w:rPr>
              <w:lastRenderedPageBreak/>
              <w:t>障。该船于2024年4月19日从南京龙潭码头正式起航之间已运营4个月，累计完成45个航段，对外服务充电量高达821.084kWh。在运营期间，箱式电源因要对接岸上充电站、船上的能量管理以及监测报警等重要系统，岸上充电采用CAN通讯，船舶通讯采用以太网Modbus/TCP，箱式电源需要在多系统下完成任务指令和安保动作。为避免“中远海运绿水01”在充换电过程中出现因通信协议不一致出现的各种故障报警，给运营带来安全隐患，绿水新航科技有限公司通过调研，联合船舶动力系统集成商、箱式电源集成商、岸电系统集成商等产业链上下游重点企业共同从研发、设计、生产、调试等环节提出通信协议一致性测试需求并付诸实施，充分保障了该船充换电系统通讯协议的一致性，船舶充换电运行状态良好。</w:t>
            </w:r>
          </w:p>
        </w:tc>
      </w:tr>
      <w:tr w:rsidR="00A6114A" w14:paraId="0CD09CAE" w14:textId="77777777">
        <w:trPr>
          <w:trHeight w:val="944"/>
          <w:jc w:val="center"/>
        </w:trPr>
        <w:tc>
          <w:tcPr>
            <w:tcW w:w="2025" w:type="dxa"/>
            <w:vAlign w:val="center"/>
          </w:tcPr>
          <w:p w14:paraId="09C78070" w14:textId="77777777" w:rsidR="00A6114A" w:rsidRDefault="00000000">
            <w:pPr>
              <w:jc w:val="center"/>
              <w:rPr>
                <w:rFonts w:ascii="宋体" w:hAnsi="宋体" w:hint="eastAsia"/>
                <w:sz w:val="24"/>
              </w:rPr>
            </w:pPr>
            <w:r>
              <w:rPr>
                <w:rFonts w:ascii="宋体" w:hAnsi="宋体" w:hint="eastAsia"/>
                <w:sz w:val="24"/>
              </w:rPr>
              <w:lastRenderedPageBreak/>
              <w:t>申请立项单位意见</w:t>
            </w:r>
          </w:p>
        </w:tc>
        <w:tc>
          <w:tcPr>
            <w:tcW w:w="7210" w:type="dxa"/>
            <w:gridSpan w:val="6"/>
            <w:vAlign w:val="bottom"/>
          </w:tcPr>
          <w:p w14:paraId="64EF874A" w14:textId="77777777" w:rsidR="00A6114A" w:rsidRDefault="00000000">
            <w:pPr>
              <w:wordWrap w:val="0"/>
              <w:jc w:val="right"/>
              <w:rPr>
                <w:sz w:val="24"/>
              </w:rPr>
            </w:pPr>
            <w:r>
              <w:rPr>
                <w:rFonts w:hint="eastAsia"/>
                <w:sz w:val="24"/>
              </w:rPr>
              <w:t xml:space="preserve">（盖章）                                          </w:t>
            </w:r>
          </w:p>
          <w:p w14:paraId="7EBEF0C5" w14:textId="77777777" w:rsidR="00A6114A" w:rsidRDefault="00000000">
            <w:pPr>
              <w:jc w:val="right"/>
              <w:rPr>
                <w:rFonts w:ascii="黑体" w:eastAsia="黑体" w:hAnsi="宋体" w:hint="eastAsia"/>
                <w:color w:val="000000"/>
                <w:sz w:val="24"/>
              </w:rPr>
            </w:pPr>
            <w:r>
              <w:rPr>
                <w:rFonts w:hint="eastAsia"/>
                <w:sz w:val="24"/>
              </w:rPr>
              <w:t>年   月   日</w:t>
            </w:r>
          </w:p>
        </w:tc>
      </w:tr>
      <w:tr w:rsidR="00A6114A" w14:paraId="690D05B2" w14:textId="77777777">
        <w:trPr>
          <w:trHeight w:val="1890"/>
          <w:jc w:val="center"/>
        </w:trPr>
        <w:tc>
          <w:tcPr>
            <w:tcW w:w="2025" w:type="dxa"/>
            <w:vAlign w:val="center"/>
          </w:tcPr>
          <w:p w14:paraId="67893A28" w14:textId="77777777" w:rsidR="00A6114A" w:rsidRDefault="00000000">
            <w:pPr>
              <w:jc w:val="center"/>
              <w:rPr>
                <w:sz w:val="24"/>
              </w:rPr>
            </w:pPr>
            <w:r>
              <w:rPr>
                <w:rFonts w:hint="eastAsia"/>
                <w:sz w:val="24"/>
              </w:rPr>
              <w:t>标准化学术委员会意见</w:t>
            </w:r>
          </w:p>
        </w:tc>
        <w:tc>
          <w:tcPr>
            <w:tcW w:w="2551" w:type="dxa"/>
            <w:gridSpan w:val="2"/>
            <w:vAlign w:val="bottom"/>
          </w:tcPr>
          <w:p w14:paraId="6CC503A9" w14:textId="77777777" w:rsidR="00A6114A" w:rsidRDefault="00000000">
            <w:pPr>
              <w:wordWrap w:val="0"/>
              <w:jc w:val="right"/>
              <w:rPr>
                <w:sz w:val="24"/>
              </w:rPr>
            </w:pPr>
            <w:r>
              <w:rPr>
                <w:rFonts w:hint="eastAsia"/>
                <w:sz w:val="24"/>
              </w:rPr>
              <w:t xml:space="preserve">（签名、盖章）     </w:t>
            </w:r>
          </w:p>
          <w:p w14:paraId="4B0EF2A1" w14:textId="77777777" w:rsidR="00A6114A" w:rsidRDefault="00A6114A">
            <w:pPr>
              <w:jc w:val="right"/>
              <w:rPr>
                <w:sz w:val="24"/>
              </w:rPr>
            </w:pPr>
          </w:p>
          <w:p w14:paraId="48AF1750" w14:textId="77777777" w:rsidR="00A6114A" w:rsidRDefault="00A6114A">
            <w:pPr>
              <w:jc w:val="right"/>
              <w:rPr>
                <w:sz w:val="24"/>
              </w:rPr>
            </w:pPr>
          </w:p>
          <w:p w14:paraId="0D8CF98A" w14:textId="77777777" w:rsidR="00A6114A" w:rsidRDefault="00000000">
            <w:pPr>
              <w:jc w:val="right"/>
              <w:rPr>
                <w:sz w:val="24"/>
              </w:rPr>
            </w:pPr>
            <w:r>
              <w:rPr>
                <w:rFonts w:hint="eastAsia"/>
                <w:sz w:val="24"/>
              </w:rPr>
              <w:t>年   月   日</w:t>
            </w:r>
          </w:p>
        </w:tc>
        <w:tc>
          <w:tcPr>
            <w:tcW w:w="1985" w:type="dxa"/>
            <w:gridSpan w:val="3"/>
            <w:vAlign w:val="center"/>
          </w:tcPr>
          <w:p w14:paraId="36274371" w14:textId="77777777" w:rsidR="00A6114A" w:rsidRDefault="00000000">
            <w:pPr>
              <w:jc w:val="center"/>
              <w:rPr>
                <w:sz w:val="24"/>
              </w:rPr>
            </w:pPr>
            <w:r>
              <w:rPr>
                <w:rFonts w:hint="eastAsia"/>
                <w:sz w:val="24"/>
              </w:rPr>
              <w:t>中国造船工程学会意见</w:t>
            </w:r>
          </w:p>
        </w:tc>
        <w:tc>
          <w:tcPr>
            <w:tcW w:w="2674" w:type="dxa"/>
            <w:vAlign w:val="bottom"/>
          </w:tcPr>
          <w:p w14:paraId="3F8B6073" w14:textId="77777777" w:rsidR="00A6114A" w:rsidRDefault="00000000">
            <w:pPr>
              <w:wordWrap w:val="0"/>
              <w:jc w:val="right"/>
              <w:rPr>
                <w:sz w:val="24"/>
              </w:rPr>
            </w:pPr>
            <w:r>
              <w:rPr>
                <w:rFonts w:hint="eastAsia"/>
                <w:sz w:val="24"/>
              </w:rPr>
              <w:t xml:space="preserve">（签名、盖章）             </w:t>
            </w:r>
          </w:p>
          <w:p w14:paraId="612054F1" w14:textId="77777777" w:rsidR="00A6114A" w:rsidRDefault="00A6114A">
            <w:pPr>
              <w:jc w:val="right"/>
              <w:rPr>
                <w:sz w:val="24"/>
              </w:rPr>
            </w:pPr>
          </w:p>
          <w:p w14:paraId="5D606A65" w14:textId="77777777" w:rsidR="00A6114A" w:rsidRDefault="00A6114A">
            <w:pPr>
              <w:jc w:val="right"/>
              <w:rPr>
                <w:sz w:val="24"/>
              </w:rPr>
            </w:pPr>
          </w:p>
          <w:p w14:paraId="7A8F31E1" w14:textId="77777777" w:rsidR="00A6114A" w:rsidRDefault="00000000">
            <w:pPr>
              <w:jc w:val="right"/>
              <w:rPr>
                <w:sz w:val="24"/>
              </w:rPr>
            </w:pPr>
            <w:r>
              <w:rPr>
                <w:rFonts w:hint="eastAsia"/>
                <w:sz w:val="24"/>
              </w:rPr>
              <w:t>年   月   日</w:t>
            </w:r>
          </w:p>
        </w:tc>
      </w:tr>
    </w:tbl>
    <w:p w14:paraId="2BC688B5" w14:textId="77777777" w:rsidR="00A6114A" w:rsidRDefault="00000000">
      <w:pPr>
        <w:jc w:val="left"/>
      </w:pPr>
      <w:r>
        <w:rPr>
          <w:rFonts w:hAnsiTheme="minorEastAsia" w:hint="eastAsia"/>
        </w:rPr>
        <w:t>注：如本表空间不够，可另附页。</w:t>
      </w:r>
    </w:p>
    <w:sectPr w:rsidR="00A611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8FCBA" w14:textId="77777777" w:rsidR="00E56B8F" w:rsidRDefault="00E56B8F" w:rsidP="00255579">
      <w:r>
        <w:separator/>
      </w:r>
    </w:p>
  </w:endnote>
  <w:endnote w:type="continuationSeparator" w:id="0">
    <w:p w14:paraId="53B88D2C" w14:textId="77777777" w:rsidR="00E56B8F" w:rsidRDefault="00E56B8F" w:rsidP="00255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1E031" w14:textId="77777777" w:rsidR="00E56B8F" w:rsidRDefault="00E56B8F" w:rsidP="00255579">
      <w:r>
        <w:separator/>
      </w:r>
    </w:p>
  </w:footnote>
  <w:footnote w:type="continuationSeparator" w:id="0">
    <w:p w14:paraId="757C356C" w14:textId="77777777" w:rsidR="00E56B8F" w:rsidRDefault="00E56B8F" w:rsidP="002555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E3ZWEyNTE5OWMwYjFjMDkyMDA5OWQzMjNhNjk5Y2UifQ=="/>
  </w:docVars>
  <w:rsids>
    <w:rsidRoot w:val="00EB3B78"/>
    <w:rsid w:val="001671E2"/>
    <w:rsid w:val="001C4200"/>
    <w:rsid w:val="00255579"/>
    <w:rsid w:val="002D0DD4"/>
    <w:rsid w:val="004F4CC2"/>
    <w:rsid w:val="005E7D40"/>
    <w:rsid w:val="00800931"/>
    <w:rsid w:val="00837D5D"/>
    <w:rsid w:val="009032F4"/>
    <w:rsid w:val="00A6114A"/>
    <w:rsid w:val="00B439F8"/>
    <w:rsid w:val="00C15690"/>
    <w:rsid w:val="00E56B8F"/>
    <w:rsid w:val="00EB3B78"/>
    <w:rsid w:val="01D6556A"/>
    <w:rsid w:val="054D3634"/>
    <w:rsid w:val="5612303A"/>
    <w:rsid w:val="62916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8FB8A"/>
  <w15:docId w15:val="{9C690629-4B18-40A5-9159-F5090E7ED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255579"/>
    <w:pPr>
      <w:tabs>
        <w:tab w:val="center" w:pos="4153"/>
        <w:tab w:val="right" w:pos="8306"/>
      </w:tabs>
      <w:snapToGrid w:val="0"/>
      <w:jc w:val="center"/>
    </w:pPr>
    <w:rPr>
      <w:sz w:val="18"/>
      <w:szCs w:val="18"/>
    </w:rPr>
  </w:style>
  <w:style w:type="character" w:customStyle="1" w:styleId="a5">
    <w:name w:val="页眉 字符"/>
    <w:basedOn w:val="a0"/>
    <w:link w:val="a4"/>
    <w:uiPriority w:val="99"/>
    <w:rsid w:val="00255579"/>
    <w:rPr>
      <w:rFonts w:asciiTheme="minorEastAsia" w:cs="Times New Roman"/>
      <w:snapToGrid w:val="0"/>
      <w:sz w:val="18"/>
      <w:szCs w:val="18"/>
      <w:lang w:val="en-GB"/>
    </w:rPr>
  </w:style>
  <w:style w:type="paragraph" w:styleId="a6">
    <w:name w:val="footer"/>
    <w:basedOn w:val="a"/>
    <w:link w:val="a7"/>
    <w:uiPriority w:val="99"/>
    <w:unhideWhenUsed/>
    <w:rsid w:val="00255579"/>
    <w:pPr>
      <w:tabs>
        <w:tab w:val="center" w:pos="4153"/>
        <w:tab w:val="right" w:pos="8306"/>
      </w:tabs>
      <w:snapToGrid w:val="0"/>
      <w:jc w:val="left"/>
    </w:pPr>
    <w:rPr>
      <w:sz w:val="18"/>
      <w:szCs w:val="18"/>
    </w:rPr>
  </w:style>
  <w:style w:type="character" w:customStyle="1" w:styleId="a7">
    <w:name w:val="页脚 字符"/>
    <w:basedOn w:val="a0"/>
    <w:link w:val="a6"/>
    <w:uiPriority w:val="99"/>
    <w:rsid w:val="00255579"/>
    <w:rPr>
      <w:rFonts w:asciiTheme="minorEastAsia" w:cs="Times New Roman"/>
      <w:snapToGrid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424</Words>
  <Characters>2419</Characters>
  <Application>Microsoft Office Word</Application>
  <DocSecurity>0</DocSecurity>
  <Lines>20</Lines>
  <Paragraphs>5</Paragraphs>
  <ScaleCrop>false</ScaleCrop>
  <Company>Microsoft</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PM</cp:lastModifiedBy>
  <cp:revision>5</cp:revision>
  <dcterms:created xsi:type="dcterms:W3CDTF">2022-08-15T06:27:00Z</dcterms:created>
  <dcterms:modified xsi:type="dcterms:W3CDTF">2024-12-04T08:22:00Z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0A99FF815B694A5EA2DF4C6F1DFF22E9</vt:lpwstr>
  </property>
</Properties>
</file>